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宋体" w:hAnsi="宋体"/>
          <w:b/>
          <w:sz w:val="44"/>
          <w:lang w:eastAsia="zh-CN"/>
        </w:rPr>
      </w:pPr>
      <w:r>
        <w:rPr>
          <w:rFonts w:hint="eastAsia" w:ascii="宋体" w:hAnsi="宋体"/>
          <w:b/>
          <w:sz w:val="44"/>
        </w:rPr>
        <w:t>关于开展</w:t>
      </w:r>
      <w:r>
        <w:rPr>
          <w:rFonts w:hint="eastAsia" w:ascii="宋体" w:hAnsi="宋体"/>
          <w:b/>
          <w:sz w:val="44"/>
          <w:lang w:eastAsia="zh-CN"/>
        </w:rPr>
        <w:t>2017</w:t>
      </w:r>
      <w:r>
        <w:rPr>
          <w:rFonts w:hint="eastAsia" w:ascii="宋体" w:hAnsi="宋体"/>
          <w:b/>
          <w:sz w:val="44"/>
        </w:rPr>
        <w:t>年下学期</w:t>
      </w:r>
      <w:r>
        <w:rPr>
          <w:rFonts w:hint="eastAsia" w:ascii="宋体" w:hAnsi="宋体"/>
          <w:b/>
          <w:sz w:val="44"/>
          <w:lang w:eastAsia="zh-CN"/>
        </w:rPr>
        <w:t>第一临床学院</w:t>
      </w:r>
    </w:p>
    <w:p>
      <w:pPr>
        <w:spacing w:line="240" w:lineRule="auto"/>
        <w:jc w:val="center"/>
        <w:rPr>
          <w:rFonts w:hint="eastAsia" w:ascii="宋体" w:hAnsi="宋体"/>
          <w:b/>
          <w:sz w:val="44"/>
        </w:rPr>
      </w:pPr>
      <w:bookmarkStart w:id="0" w:name="_GoBack"/>
      <w:bookmarkEnd w:id="0"/>
      <w:r>
        <w:rPr>
          <w:rFonts w:hint="eastAsia" w:ascii="宋体" w:hAnsi="宋体"/>
          <w:b/>
          <w:sz w:val="44"/>
        </w:rPr>
        <w:t>研究生学位论文答辩工作的通知</w:t>
      </w:r>
    </w:p>
    <w:p>
      <w:pPr>
        <w:ind w:firstLine="640" w:firstLineChars="200"/>
        <w:rPr>
          <w:rFonts w:hint="eastAsia" w:ascii="仿宋_GB2312" w:eastAsia="仿宋_GB2312"/>
          <w:sz w:val="32"/>
        </w:rPr>
      </w:pPr>
    </w:p>
    <w:p>
      <w:pPr>
        <w:ind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根据我校研究生培养及教学计划的安排，</w:t>
      </w:r>
      <w:r>
        <w:rPr>
          <w:rFonts w:hint="eastAsia" w:ascii="仿宋_GB2312" w:eastAsia="仿宋_GB2312"/>
          <w:sz w:val="28"/>
          <w:szCs w:val="28"/>
          <w:lang w:eastAsia="zh-CN"/>
        </w:rPr>
        <w:t>2017</w:t>
      </w:r>
      <w:r>
        <w:rPr>
          <w:rFonts w:hint="eastAsia" w:ascii="仿宋_GB2312" w:eastAsia="仿宋_GB2312"/>
          <w:sz w:val="28"/>
          <w:szCs w:val="28"/>
        </w:rPr>
        <w:t>年度</w:t>
      </w:r>
      <w:r>
        <w:rPr>
          <w:rFonts w:hint="eastAsia" w:ascii="仿宋_GB2312" w:eastAsia="仿宋_GB2312"/>
          <w:sz w:val="28"/>
          <w:szCs w:val="28"/>
          <w:lang w:eastAsia="zh-CN"/>
        </w:rPr>
        <w:t>下学期</w:t>
      </w:r>
      <w:r>
        <w:rPr>
          <w:rFonts w:hint="eastAsia" w:ascii="仿宋_GB2312" w:eastAsia="仿宋_GB2312"/>
          <w:sz w:val="28"/>
          <w:szCs w:val="28"/>
        </w:rPr>
        <w:t>博、硕士研究生学位论文答辩工作即将展开。为使此次学位论文答辩工作有序进行，现将有关日程及工作要求通知如下</w:t>
      </w:r>
      <w:r>
        <w:rPr>
          <w:rFonts w:hint="eastAsia" w:ascii="仿宋_GB2312" w:eastAsia="仿宋_GB2312"/>
          <w:sz w:val="28"/>
          <w:szCs w:val="28"/>
          <w:lang w:eastAsia="zh-CN"/>
        </w:rPr>
        <w:t>：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本次答辩涉及人员为</w:t>
      </w:r>
      <w:r>
        <w:rPr>
          <w:rFonts w:hint="eastAsia" w:ascii="仿宋_GB2312" w:eastAsia="仿宋_GB2312"/>
          <w:b/>
          <w:sz w:val="28"/>
          <w:szCs w:val="28"/>
        </w:rPr>
        <w:t>201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b/>
          <w:sz w:val="28"/>
          <w:szCs w:val="28"/>
        </w:rPr>
        <w:t>年度上学期申请延期答辩的博士、硕士研究生及符合答辩条件的同等学力申请学位人员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一、</w:t>
      </w:r>
      <w:r>
        <w:rPr>
          <w:rFonts w:hint="eastAsia" w:ascii="仿宋_GB2312" w:eastAsia="仿宋_GB2312"/>
          <w:sz w:val="28"/>
          <w:szCs w:val="28"/>
        </w:rPr>
        <w:t>答辩资格审核</w:t>
      </w:r>
    </w:p>
    <w:p>
      <w:pPr>
        <w:spacing w:line="360" w:lineRule="auto"/>
        <w:rPr>
          <w:rFonts w:hint="eastAsia" w:ascii="仿宋_GB2312" w:eastAsia="仿宋_GB2312"/>
          <w:color w:val="FF0000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1.</w:t>
      </w:r>
      <w:r>
        <w:rPr>
          <w:rFonts w:hint="eastAsia" w:ascii="仿宋_GB2312" w:eastAsia="仿宋_GB2312"/>
          <w:sz w:val="28"/>
          <w:szCs w:val="28"/>
        </w:rPr>
        <w:t>具体时间要求</w:t>
      </w:r>
      <w:r>
        <w:rPr>
          <w:rFonts w:hint="eastAsia" w:ascii="仿宋_GB2312" w:eastAsia="仿宋_GB2312"/>
          <w:sz w:val="28"/>
          <w:szCs w:val="28"/>
          <w:lang w:eastAsia="zh-CN"/>
        </w:rPr>
        <w:t>为</w:t>
      </w:r>
      <w:r>
        <w:rPr>
          <w:rFonts w:hint="eastAsia" w:ascii="仿宋_GB2312" w:eastAsia="仿宋_GB2312"/>
          <w:color w:val="auto"/>
          <w:sz w:val="28"/>
          <w:szCs w:val="28"/>
        </w:rPr>
        <w:t>201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color w:val="auto"/>
          <w:sz w:val="28"/>
          <w:szCs w:val="28"/>
        </w:rPr>
        <w:t>年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_GB2312" w:eastAsia="仿宋_GB2312"/>
          <w:color w:val="auto"/>
          <w:sz w:val="28"/>
          <w:szCs w:val="28"/>
        </w:rPr>
        <w:t>月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9</w:t>
      </w:r>
      <w:r>
        <w:rPr>
          <w:rFonts w:hint="eastAsia" w:ascii="仿宋_GB2312" w:eastAsia="仿宋_GB2312"/>
          <w:color w:val="auto"/>
          <w:sz w:val="28"/>
          <w:szCs w:val="28"/>
        </w:rPr>
        <w:t>日—20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17</w:t>
      </w:r>
      <w:r>
        <w:rPr>
          <w:rFonts w:hint="eastAsia" w:ascii="仿宋_GB2312" w:eastAsia="仿宋_GB2312"/>
          <w:color w:val="auto"/>
          <w:sz w:val="28"/>
          <w:szCs w:val="28"/>
        </w:rPr>
        <w:t>年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_GB2312" w:eastAsia="仿宋_GB2312"/>
          <w:color w:val="auto"/>
          <w:sz w:val="28"/>
          <w:szCs w:val="28"/>
        </w:rPr>
        <w:t>月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12</w:t>
      </w:r>
      <w:r>
        <w:rPr>
          <w:rFonts w:hint="eastAsia" w:ascii="仿宋_GB2312" w:eastAsia="仿宋_GB2312"/>
          <w:color w:val="auto"/>
          <w:sz w:val="28"/>
          <w:szCs w:val="28"/>
        </w:rPr>
        <w:t>日。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2.资格审核</w:t>
      </w:r>
      <w:r>
        <w:rPr>
          <w:rFonts w:hint="eastAsia" w:ascii="仿宋_GB2312" w:eastAsia="仿宋_GB2312"/>
          <w:sz w:val="28"/>
          <w:szCs w:val="28"/>
          <w:lang w:eastAsia="zh-CN"/>
        </w:rPr>
        <w:t>具体</w:t>
      </w:r>
      <w:r>
        <w:rPr>
          <w:rFonts w:hint="eastAsia" w:ascii="仿宋_GB2312" w:eastAsia="仿宋_GB2312"/>
          <w:sz w:val="28"/>
          <w:szCs w:val="28"/>
        </w:rPr>
        <w:t>要求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1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</w:rPr>
        <w:t>发表文章要求  各类答辩申请者发表文章的截止时间为201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sz w:val="28"/>
          <w:szCs w:val="28"/>
        </w:rPr>
        <w:t>年12月30日，超过12月份发表的文章一般不予承认，如审核时杂志未正式刊出，以投稿杂志社出具的稿件录用通知原件为准</w:t>
      </w:r>
      <w:r>
        <w:rPr>
          <w:rFonts w:hint="eastAsia" w:ascii="仿宋_GB2312" w:eastAsia="仿宋_GB2312"/>
          <w:sz w:val="28"/>
          <w:szCs w:val="28"/>
          <w:lang w:eastAsia="zh-CN"/>
        </w:rPr>
        <w:t>（应明确包含拟刊印时间、期卷信息、杂志社相关信息，公章齐全）。审核时提供稿件录用通知原件或发表论文原件及复印件（含封面页、版权页、目录页、全文）。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</w:rPr>
        <w:t>原始材料审查  原始资料应与学位论文研究内容一致。</w:t>
      </w:r>
      <w:r>
        <w:rPr>
          <w:rFonts w:hint="eastAsia" w:ascii="仿宋_GB2312" w:eastAsia="仿宋_GB2312"/>
          <w:sz w:val="28"/>
          <w:szCs w:val="28"/>
          <w:lang w:eastAsia="zh-CN"/>
        </w:rPr>
        <w:t>审核时提供</w:t>
      </w:r>
      <w:r>
        <w:rPr>
          <w:rFonts w:hint="eastAsia" w:ascii="仿宋_GB2312" w:eastAsia="仿宋_GB2312"/>
          <w:sz w:val="28"/>
          <w:szCs w:val="28"/>
        </w:rPr>
        <w:t>研究生的实验记录本（实验记录本的封面有其导师的签字）及其相关原始材料。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</w:rPr>
        <w:t>外语等级考试要求  学历硕士的外语等级考试成绩要求据实统计，本科时获得的合格证书也可按达到标准统计。未达到外语等级考试标准者要求其翻译</w:t>
      </w:r>
      <w:r>
        <w:rPr>
          <w:rFonts w:hint="eastAsia" w:ascii="仿宋_GB2312" w:eastAsia="仿宋_GB2312"/>
          <w:sz w:val="28"/>
          <w:szCs w:val="28"/>
          <w:lang w:eastAsia="zh-CN"/>
        </w:rPr>
        <w:t>与本专业方向相关的</w:t>
      </w:r>
      <w:r>
        <w:rPr>
          <w:rFonts w:hint="eastAsia" w:ascii="仿宋_GB2312" w:eastAsia="仿宋_GB2312"/>
          <w:sz w:val="28"/>
          <w:szCs w:val="28"/>
        </w:rPr>
        <w:t>外文</w:t>
      </w:r>
      <w:r>
        <w:rPr>
          <w:rFonts w:hint="eastAsia" w:ascii="仿宋_GB2312" w:eastAsia="仿宋_GB2312"/>
          <w:sz w:val="28"/>
          <w:szCs w:val="28"/>
          <w:lang w:eastAsia="zh-CN"/>
        </w:rPr>
        <w:t>学术文献</w:t>
      </w:r>
      <w:r>
        <w:rPr>
          <w:rFonts w:hint="eastAsia" w:ascii="仿宋_GB2312" w:eastAsia="仿宋_GB2312"/>
          <w:sz w:val="28"/>
          <w:szCs w:val="28"/>
        </w:rPr>
        <w:t>15篇，外文期刊翻译成中文，原稿可以打印，译稿必须手写，外文期刊字数应该在1500单词以上。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</w:rPr>
        <w:t>数据</w:t>
      </w:r>
      <w:r>
        <w:rPr>
          <w:rFonts w:hint="eastAsia" w:ascii="仿宋_GB2312" w:eastAsia="仿宋_GB2312"/>
          <w:sz w:val="28"/>
          <w:szCs w:val="28"/>
          <w:lang w:eastAsia="zh-CN"/>
        </w:rPr>
        <w:t>库</w:t>
      </w:r>
      <w:r>
        <w:rPr>
          <w:rFonts w:hint="eastAsia" w:ascii="仿宋_GB2312" w:eastAsia="仿宋_GB2312"/>
          <w:sz w:val="28"/>
          <w:szCs w:val="28"/>
        </w:rPr>
        <w:t>要求  答辩申请者请认真填写</w:t>
      </w:r>
      <w:r>
        <w:rPr>
          <w:rFonts w:hint="eastAsia" w:ascii="仿宋_GB2312" w:eastAsia="仿宋_GB2312"/>
          <w:sz w:val="28"/>
          <w:szCs w:val="28"/>
          <w:lang w:eastAsia="zh-CN"/>
        </w:rPr>
        <w:t>《辽宁中医药大学研究生答辩资格审核登记表》</w:t>
      </w:r>
      <w:r>
        <w:rPr>
          <w:rFonts w:hint="eastAsia" w:ascii="仿宋_GB2312" w:eastAsia="仿宋_GB2312"/>
          <w:sz w:val="28"/>
          <w:szCs w:val="28"/>
        </w:rPr>
        <w:t>（附件6）</w:t>
      </w:r>
      <w:r>
        <w:rPr>
          <w:rFonts w:hint="eastAsia" w:ascii="仿宋_GB2312" w:eastAsia="仿宋_GB2312"/>
          <w:sz w:val="28"/>
          <w:szCs w:val="28"/>
          <w:lang w:eastAsia="zh-CN"/>
        </w:rPr>
        <w:t>纸质版和数据库信息《辽宁中医药大学研究生答辩资格审核数据库》（附件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  <w:lang w:eastAsia="zh-CN"/>
        </w:rPr>
        <w:t>）电子版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  <w:lang w:eastAsia="zh-CN"/>
        </w:rPr>
        <w:t>学位论文电子版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论文命名为“学号-姓名”，论文格式为WORD版。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</w:rPr>
        <w:t>未按期进行答辩资格审核的学生，一律不允许进行答辩。</w:t>
      </w:r>
    </w:p>
    <w:p>
      <w:pPr>
        <w:pStyle w:val="2"/>
        <w:spacing w:after="0" w:line="360" w:lineRule="auto"/>
        <w:ind w:left="0" w:leftChars="0" w:firstLine="548" w:firstLineChars="196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另收取同等学力申请硕士学位人员小二寸照片4张及电子版照片，要求正面免冠蓝色背景，不可以穿制服，其纸质版与电子版为同底板照片，供制作学位证书、上报数据及备案使用。</w:t>
      </w:r>
      <w:r>
        <w:rPr>
          <w:rFonts w:hint="eastAsia" w:ascii="仿宋_GB2312" w:eastAsia="仿宋_GB2312"/>
          <w:sz w:val="28"/>
          <w:szCs w:val="28"/>
          <w:lang w:eastAsia="zh-CN"/>
        </w:rPr>
        <w:t>同时提交结业证原件及复印件（复印件印在一张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A4纸上</w:t>
      </w:r>
      <w:r>
        <w:rPr>
          <w:rFonts w:hint="eastAsia" w:ascii="仿宋_GB2312" w:eastAsia="仿宋_GB2312"/>
          <w:sz w:val="28"/>
          <w:szCs w:val="28"/>
          <w:lang w:eastAsia="zh-CN"/>
        </w:rPr>
        <w:t>）。</w:t>
      </w:r>
    </w:p>
    <w:p>
      <w:pPr>
        <w:numPr>
          <w:ilvl w:val="0"/>
          <w:numId w:val="1"/>
        </w:numPr>
        <w:spacing w:line="360" w:lineRule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论文</w:t>
      </w:r>
      <w:r>
        <w:rPr>
          <w:rFonts w:hint="eastAsia" w:ascii="仿宋_GB2312" w:eastAsia="仿宋_GB2312"/>
          <w:sz w:val="28"/>
          <w:szCs w:val="28"/>
          <w:lang w:eastAsia="zh-CN"/>
        </w:rPr>
        <w:t>学术不端行为</w:t>
      </w:r>
      <w:r>
        <w:rPr>
          <w:rFonts w:hint="eastAsia" w:ascii="仿宋_GB2312" w:eastAsia="仿宋_GB2312"/>
          <w:sz w:val="28"/>
          <w:szCs w:val="28"/>
        </w:rPr>
        <w:t>检测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此次申请答辩人员的学位论文全部进行学术不端行为检测。具体时间要求</w:t>
      </w:r>
      <w:r>
        <w:rPr>
          <w:rFonts w:hint="eastAsia" w:ascii="仿宋_GB2312" w:eastAsia="仿宋_GB2312"/>
          <w:sz w:val="28"/>
          <w:szCs w:val="28"/>
          <w:lang w:eastAsia="zh-CN"/>
        </w:rPr>
        <w:t>为：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2017</w:t>
      </w:r>
      <w:r>
        <w:rPr>
          <w:rFonts w:hint="eastAsia" w:ascii="仿宋_GB2312" w:eastAsia="仿宋_GB2312"/>
          <w:color w:val="auto"/>
          <w:sz w:val="28"/>
          <w:szCs w:val="28"/>
        </w:rPr>
        <w:t>年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_GB2312" w:eastAsia="仿宋_GB2312"/>
          <w:color w:val="auto"/>
          <w:sz w:val="28"/>
          <w:szCs w:val="28"/>
        </w:rPr>
        <w:t>月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13</w:t>
      </w:r>
      <w:r>
        <w:rPr>
          <w:rFonts w:hint="eastAsia" w:ascii="仿宋_GB2312" w:eastAsia="仿宋_GB2312"/>
          <w:color w:val="auto"/>
          <w:sz w:val="28"/>
          <w:szCs w:val="28"/>
        </w:rPr>
        <w:t>日—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2017</w:t>
      </w:r>
      <w:r>
        <w:rPr>
          <w:rFonts w:hint="eastAsia" w:ascii="仿宋_GB2312" w:eastAsia="仿宋_GB2312"/>
          <w:color w:val="auto"/>
          <w:sz w:val="28"/>
          <w:szCs w:val="28"/>
        </w:rPr>
        <w:t>年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_GB2312" w:eastAsia="仿宋_GB2312"/>
          <w:color w:val="auto"/>
          <w:sz w:val="28"/>
          <w:szCs w:val="28"/>
        </w:rPr>
        <w:t>月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18</w:t>
      </w:r>
      <w:r>
        <w:rPr>
          <w:rFonts w:hint="eastAsia" w:ascii="仿宋_GB2312" w:eastAsia="仿宋_GB2312"/>
          <w:color w:val="auto"/>
          <w:sz w:val="28"/>
          <w:szCs w:val="28"/>
        </w:rPr>
        <w:t>日。</w:t>
      </w:r>
    </w:p>
    <w:p>
      <w:pPr>
        <w:numPr>
          <w:ilvl w:val="0"/>
          <w:numId w:val="1"/>
        </w:numPr>
        <w:spacing w:line="360" w:lineRule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双盲评审  此次申请答辩人员的学位论文全部进行</w:t>
      </w:r>
      <w:r>
        <w:rPr>
          <w:rFonts w:hint="eastAsia" w:ascii="仿宋_GB2312" w:eastAsia="仿宋_GB2312"/>
          <w:sz w:val="28"/>
          <w:szCs w:val="28"/>
          <w:lang w:eastAsia="zh-CN"/>
        </w:rPr>
        <w:t>双盲评审</w:t>
      </w:r>
      <w:r>
        <w:rPr>
          <w:rFonts w:hint="eastAsia" w:ascii="仿宋_GB2312" w:eastAsia="仿宋_GB2312"/>
          <w:sz w:val="28"/>
          <w:szCs w:val="28"/>
        </w:rPr>
        <w:t>。博士报送</w:t>
      </w:r>
      <w:r>
        <w:rPr>
          <w:rFonts w:hint="eastAsia" w:ascii="仿宋_GB2312" w:eastAsia="仿宋_GB2312"/>
          <w:b/>
          <w:sz w:val="28"/>
          <w:szCs w:val="28"/>
          <w:u w:val="single"/>
        </w:rPr>
        <w:t>纸质</w:t>
      </w:r>
      <w:r>
        <w:rPr>
          <w:rFonts w:hint="eastAsia" w:ascii="仿宋_GB2312" w:eastAsia="仿宋_GB2312"/>
          <w:sz w:val="28"/>
          <w:szCs w:val="28"/>
        </w:rPr>
        <w:t>论文一式三份、硕士报送一份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  <w:r>
        <w:rPr>
          <w:rFonts w:hint="eastAsia" w:ascii="仿宋_GB2312" w:eastAsia="仿宋_GB2312"/>
          <w:sz w:val="28"/>
          <w:szCs w:val="28"/>
        </w:rPr>
        <w:t>盲评论文封面按照研究生学院统一要求填写，论文内容中应隐去论文作者个人及导师信息。具体时间要求：</w:t>
      </w:r>
      <w:r>
        <w:rPr>
          <w:rFonts w:hint="eastAsia" w:ascii="仿宋_GB2312" w:eastAsia="仿宋_GB2312"/>
          <w:b/>
          <w:bCs/>
          <w:sz w:val="28"/>
          <w:szCs w:val="28"/>
        </w:rPr>
        <w:t>20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17</w:t>
      </w:r>
      <w:r>
        <w:rPr>
          <w:rFonts w:hint="eastAsia" w:ascii="仿宋_GB2312" w:eastAsia="仿宋_GB2312"/>
          <w:b/>
          <w:bCs/>
          <w:sz w:val="28"/>
          <w:szCs w:val="28"/>
        </w:rPr>
        <w:t>年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10</w:t>
      </w:r>
      <w:r>
        <w:rPr>
          <w:rFonts w:hint="eastAsia" w:ascii="仿宋_GB2312" w:eastAsia="仿宋_GB2312"/>
          <w:b/>
          <w:bCs/>
          <w:sz w:val="28"/>
          <w:szCs w:val="28"/>
        </w:rPr>
        <w:t>月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20</w:t>
      </w:r>
      <w:r>
        <w:rPr>
          <w:rFonts w:hint="eastAsia" w:ascii="仿宋_GB2312" w:eastAsia="仿宋_GB2312"/>
          <w:b/>
          <w:bCs/>
          <w:sz w:val="28"/>
          <w:szCs w:val="28"/>
        </w:rPr>
        <w:t>日前完成报送工作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四、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预答辩及正式答辩  各单位组织通过论文评阅及论文检测的学生进行预答辩及正式答辩，时间要求：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2017</w:t>
      </w:r>
      <w:r>
        <w:rPr>
          <w:rFonts w:hint="eastAsia" w:ascii="仿宋_GB2312" w:eastAsia="仿宋_GB2312"/>
          <w:color w:val="auto"/>
          <w:sz w:val="28"/>
          <w:szCs w:val="28"/>
        </w:rPr>
        <w:t>年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11</w:t>
      </w:r>
      <w:r>
        <w:rPr>
          <w:rFonts w:hint="eastAsia" w:ascii="仿宋_GB2312" w:eastAsia="仿宋_GB2312"/>
          <w:color w:val="auto"/>
          <w:sz w:val="28"/>
          <w:szCs w:val="28"/>
        </w:rPr>
        <w:t>月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15</w:t>
      </w:r>
      <w:r>
        <w:rPr>
          <w:rFonts w:hint="eastAsia" w:ascii="仿宋_GB2312" w:eastAsia="仿宋_GB2312"/>
          <w:color w:val="auto"/>
          <w:sz w:val="28"/>
          <w:szCs w:val="28"/>
        </w:rPr>
        <w:t>日—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2017</w:t>
      </w:r>
      <w:r>
        <w:rPr>
          <w:rFonts w:hint="eastAsia" w:ascii="仿宋_GB2312" w:eastAsia="仿宋_GB2312"/>
          <w:color w:val="auto"/>
          <w:sz w:val="28"/>
          <w:szCs w:val="28"/>
        </w:rPr>
        <w:t>年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11</w:t>
      </w:r>
      <w:r>
        <w:rPr>
          <w:rFonts w:hint="eastAsia" w:ascii="仿宋_GB2312" w:eastAsia="仿宋_GB2312"/>
          <w:color w:val="auto"/>
          <w:sz w:val="28"/>
          <w:szCs w:val="28"/>
        </w:rPr>
        <w:t>月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22</w:t>
      </w:r>
      <w:r>
        <w:rPr>
          <w:rFonts w:hint="eastAsia" w:ascii="仿宋_GB2312" w:eastAsia="仿宋_GB2312"/>
          <w:color w:val="auto"/>
          <w:sz w:val="28"/>
          <w:szCs w:val="28"/>
        </w:rPr>
        <w:t>日。</w:t>
      </w:r>
    </w:p>
    <w:p>
      <w:pPr>
        <w:spacing w:line="360" w:lineRule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答辩委员会组成：答辩委员会成员应由同行专家组成，各单位负责审定。硕士学位论文答辩委员会成员不少于5人，其中硕士研究生导师或正高级专业技术人员不少于3人，学校和申请人所在单位以外的专家不少于1人。博士学位论文答辩委员会成员不少于7人，其中博士研究生导师不少于3人，学校和申请人所在单位以外的专家不少于2人。</w:t>
      </w:r>
    </w:p>
    <w:p>
      <w:pPr>
        <w:spacing w:line="360" w:lineRule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2.工作要求  正式答辩进行前，填写</w:t>
      </w:r>
      <w:r>
        <w:rPr>
          <w:rFonts w:hint="eastAsia" w:ascii="仿宋_GB2312" w:eastAsia="仿宋_GB2312"/>
          <w:sz w:val="28"/>
          <w:szCs w:val="28"/>
          <w:lang w:eastAsia="zh-CN"/>
        </w:rPr>
        <w:t>《</w:t>
      </w:r>
      <w:r>
        <w:rPr>
          <w:rFonts w:hint="eastAsia" w:ascii="仿宋_GB2312" w:eastAsia="仿宋_GB2312"/>
          <w:sz w:val="28"/>
          <w:szCs w:val="28"/>
        </w:rPr>
        <w:t>辽宁中医药大学研究生论文答辩安排申请表</w:t>
      </w:r>
      <w:r>
        <w:rPr>
          <w:rFonts w:hint="eastAsia" w:ascii="仿宋_GB2312" w:eastAsia="仿宋_GB2312"/>
          <w:sz w:val="28"/>
          <w:szCs w:val="28"/>
          <w:lang w:eastAsia="zh-CN"/>
        </w:rPr>
        <w:t>》</w:t>
      </w:r>
      <w:r>
        <w:rPr>
          <w:rFonts w:hint="eastAsia" w:ascii="仿宋_GB2312" w:eastAsia="仿宋_GB2312"/>
          <w:sz w:val="28"/>
          <w:szCs w:val="28"/>
        </w:rPr>
        <w:t>（附件7）报研究生</w:t>
      </w:r>
      <w:r>
        <w:rPr>
          <w:rFonts w:hint="eastAsia" w:ascii="仿宋_GB2312" w:eastAsia="仿宋_GB2312"/>
          <w:sz w:val="28"/>
          <w:szCs w:val="28"/>
          <w:lang w:eastAsia="zh-CN"/>
        </w:rPr>
        <w:t>办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hint="eastAsia" w:ascii="仿宋_GB2312" w:eastAsia="仿宋_GB2312"/>
          <w:sz w:val="28"/>
          <w:szCs w:val="28"/>
          <w:lang w:eastAsia="zh-CN"/>
        </w:rPr>
        <w:t>审核合格后领取相关答辩表格。</w:t>
      </w:r>
      <w:r>
        <w:rPr>
          <w:rFonts w:hint="eastAsia" w:ascii="仿宋_GB2312" w:eastAsia="仿宋_GB2312"/>
          <w:sz w:val="28"/>
          <w:szCs w:val="28"/>
        </w:rPr>
        <w:t>要求硕士学位申请者的学位论文报告及答辩时间不少于30分钟，博士学位申请者的学位论文报告及答辩时间不少于50分钟。各专业研究生答辩会须有答辩监督委员参加。监督委员对答辩过程进行监督，发现</w:t>
      </w:r>
      <w:r>
        <w:rPr>
          <w:rFonts w:hint="eastAsia" w:eastAsia="仿宋_GB2312"/>
          <w:sz w:val="28"/>
          <w:szCs w:val="28"/>
        </w:rPr>
        <w:t>违反规定的情况应及时向本单位</w:t>
      </w:r>
      <w:r>
        <w:rPr>
          <w:rFonts w:hint="eastAsia" w:ascii="仿宋_GB2312" w:eastAsia="仿宋_GB2312"/>
          <w:sz w:val="28"/>
          <w:szCs w:val="28"/>
        </w:rPr>
        <w:t>学位评定分委员会</w:t>
      </w:r>
      <w:r>
        <w:rPr>
          <w:rFonts w:hint="eastAsia" w:eastAsia="仿宋_GB2312"/>
          <w:sz w:val="28"/>
          <w:szCs w:val="28"/>
        </w:rPr>
        <w:t>报告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spacing w:line="360" w:lineRule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五</w:t>
      </w:r>
      <w:r>
        <w:rPr>
          <w:rFonts w:hint="eastAsia" w:ascii="仿宋_GB2312" w:eastAsia="仿宋_GB2312"/>
          <w:sz w:val="28"/>
          <w:szCs w:val="28"/>
        </w:rPr>
        <w:t>、论文</w:t>
      </w:r>
      <w:r>
        <w:rPr>
          <w:rFonts w:hint="eastAsia" w:ascii="仿宋_GB2312" w:eastAsia="仿宋_GB2312"/>
          <w:sz w:val="28"/>
          <w:szCs w:val="28"/>
          <w:lang w:eastAsia="zh-CN"/>
        </w:rPr>
        <w:t>上报</w:t>
      </w:r>
      <w:r>
        <w:rPr>
          <w:rFonts w:hint="eastAsia" w:ascii="仿宋_GB2312" w:eastAsia="仿宋_GB2312"/>
          <w:sz w:val="28"/>
          <w:szCs w:val="28"/>
        </w:rPr>
        <w:t>及存档工作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论文电子版提交</w:t>
      </w:r>
      <w:r>
        <w:rPr>
          <w:rFonts w:hint="eastAsia" w:ascii="仿宋_GB2312" w:eastAsia="仿宋_GB2312"/>
          <w:sz w:val="28"/>
          <w:szCs w:val="28"/>
        </w:rPr>
        <w:t>时</w:t>
      </w:r>
      <w:r>
        <w:rPr>
          <w:rFonts w:hint="eastAsia" w:ascii="仿宋_GB2312" w:eastAsia="仿宋_GB2312"/>
          <w:color w:val="auto"/>
          <w:sz w:val="28"/>
          <w:szCs w:val="28"/>
        </w:rPr>
        <w:t>间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约为2017</w:t>
      </w:r>
      <w:r>
        <w:rPr>
          <w:rFonts w:hint="eastAsia" w:ascii="仿宋_GB2312" w:eastAsia="仿宋_GB2312"/>
          <w:color w:val="auto"/>
          <w:sz w:val="28"/>
          <w:szCs w:val="28"/>
        </w:rPr>
        <w:t>年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11</w:t>
      </w:r>
      <w:r>
        <w:rPr>
          <w:rFonts w:hint="eastAsia" w:ascii="仿宋_GB2312" w:eastAsia="仿宋_GB2312"/>
          <w:color w:val="auto"/>
          <w:sz w:val="28"/>
          <w:szCs w:val="28"/>
        </w:rPr>
        <w:t>月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23</w:t>
      </w:r>
      <w:r>
        <w:rPr>
          <w:rFonts w:hint="eastAsia" w:ascii="仿宋_GB2312" w:eastAsia="仿宋_GB2312"/>
          <w:color w:val="auto"/>
          <w:sz w:val="28"/>
          <w:szCs w:val="28"/>
        </w:rPr>
        <w:t>日—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2017</w:t>
      </w:r>
      <w:r>
        <w:rPr>
          <w:rFonts w:hint="eastAsia" w:ascii="仿宋_GB2312" w:eastAsia="仿宋_GB2312"/>
          <w:color w:val="auto"/>
          <w:sz w:val="28"/>
          <w:szCs w:val="28"/>
        </w:rPr>
        <w:t>年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12</w:t>
      </w:r>
      <w:r>
        <w:rPr>
          <w:rFonts w:hint="eastAsia" w:ascii="仿宋_GB2312" w:eastAsia="仿宋_GB2312"/>
          <w:color w:val="auto"/>
          <w:sz w:val="28"/>
          <w:szCs w:val="28"/>
        </w:rPr>
        <w:t>月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_GB2312" w:eastAsia="仿宋_GB2312"/>
          <w:color w:val="auto"/>
          <w:sz w:val="28"/>
          <w:szCs w:val="28"/>
        </w:rPr>
        <w:t>日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。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论文格式为WORD版和PDF版两版。论文命名为“学号姓名”。</w:t>
      </w:r>
    </w:p>
    <w:p>
      <w:pPr>
        <w:spacing w:line="360" w:lineRule="auto"/>
        <w:ind w:firstLine="560" w:firstLineChars="2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</w:p>
    <w:p>
      <w:pPr>
        <w:wordWrap w:val="0"/>
        <w:spacing w:line="360" w:lineRule="auto"/>
        <w:ind w:firstLine="560" w:firstLineChars="200"/>
        <w:jc w:val="right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 xml:space="preserve">第一临床学院  </w:t>
      </w:r>
    </w:p>
    <w:p>
      <w:pPr>
        <w:wordWrap w:val="0"/>
        <w:spacing w:line="360" w:lineRule="auto"/>
        <w:ind w:firstLine="560" w:firstLineChars="200"/>
        <w:jc w:val="right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 xml:space="preserve">2017.09.18  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color w:val="auto"/>
          <w:sz w:val="32"/>
        </w:rPr>
      </w:pPr>
    </w:p>
    <w:p>
      <w:pPr>
        <w:rPr>
          <w:rFonts w:hint="eastAsia" w:ascii="仿宋_GB2312" w:eastAsia="仿宋_GB2312"/>
          <w:sz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6EC0"/>
    <w:multiLevelType w:val="singleLevel"/>
    <w:tmpl w:val="59BB6EC0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9438BA"/>
    <w:rsid w:val="09E450E6"/>
    <w:rsid w:val="0D745C7E"/>
    <w:rsid w:val="16F11218"/>
    <w:rsid w:val="1BBE316E"/>
    <w:rsid w:val="30FF4DBA"/>
    <w:rsid w:val="33611218"/>
    <w:rsid w:val="3F9438BA"/>
    <w:rsid w:val="428D3E45"/>
    <w:rsid w:val="4D706392"/>
    <w:rsid w:val="4DFE746A"/>
    <w:rsid w:val="4E2D6856"/>
    <w:rsid w:val="50131D6A"/>
    <w:rsid w:val="50E03AC6"/>
    <w:rsid w:val="66FF4ECF"/>
    <w:rsid w:val="6ADE0394"/>
    <w:rsid w:val="6C542FA7"/>
    <w:rsid w:val="75FE4D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2017-09-15T05:49:00Z</dcterms:created>
  <dc:creator>Administrator</dc:creator>
  <cp:lastModifiedBy>Administrator</cp:lastModifiedBy>
  <cp:lastPrinted>2017-09-15T06:52:00Z</cp:lastPrinted>
  <dcterms:modified xsi:type="dcterms:W3CDTF">2017-09-18T01:25:46Z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